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AAFE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113780"/>
            <wp:effectExtent l="0" t="0" r="6350" b="12700"/>
            <wp:docPr id="1" name="图片 1" descr="1488e6c7-7485-4df4-abfa-e3985a9e6b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488e6c7-7485-4df4-abfa-e3985a9e6b6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11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5E5488"/>
    <w:rsid w:val="4B5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2025-12-12T06:14:00Z</dcterms:created>
  <dc:creator>华采招标</dc:creator>
  <cp:lastModifiedBy>华采招标</cp:lastModifiedBy>
  <dcterms:modified xsi:type="dcterms:W3CDTF">2025-12-12T06:14:38Z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7CDC4E0F659A4C32B5F7D37D54D08BE0_11</vt:lpwstr>
  </property>
  <property fmtid="{D5CDD505-2E9C-101B-9397-08002B2CF9AE}" pid="4" name="KSOTemplateDocerSaveRecord">
    <vt:lpwstr>eyJoZGlkIjoiMzYxZTdiNjM2ZjRkNTdmZjE4ZDI4YTBiZTc3YWQwZmQiLCJ1c2VySWQiOiI2MDM5MTE3NTYifQ==</vt:lpwstr>
  </property>
</Properties>
</file>